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79F9" w14:textId="77777777" w:rsidR="008B7BD7" w:rsidRDefault="00000000">
      <w:pPr>
        <w:pStyle w:val="Standard"/>
        <w:rPr>
          <w:rFonts w:ascii="Arial" w:hAnsi="Arial"/>
          <w:sz w:val="28"/>
          <w:szCs w:val="28"/>
        </w:rPr>
      </w:pPr>
      <w:r>
        <w:rPr>
          <w:rFonts w:ascii="Arial" w:hAnsi="Arial"/>
          <w:sz w:val="28"/>
          <w:szCs w:val="28"/>
        </w:rPr>
        <w:t>RHEA COUNTY REPUBLICAN PARTY</w:t>
      </w:r>
    </w:p>
    <w:p w14:paraId="265B1C3A" w14:textId="77777777" w:rsidR="008B7BD7" w:rsidRDefault="00000000">
      <w:pPr>
        <w:pStyle w:val="Standard"/>
        <w:rPr>
          <w:rFonts w:ascii="Arial" w:hAnsi="Arial"/>
          <w:sz w:val="28"/>
          <w:szCs w:val="28"/>
        </w:rPr>
      </w:pPr>
      <w:r>
        <w:rPr>
          <w:rFonts w:ascii="Arial" w:hAnsi="Arial"/>
          <w:sz w:val="28"/>
          <w:szCs w:val="28"/>
        </w:rPr>
        <w:t>Executive Committee Meeting Minutes for October 23, 2022</w:t>
      </w:r>
    </w:p>
    <w:p w14:paraId="10569D96" w14:textId="77777777" w:rsidR="008B7BD7" w:rsidRDefault="008B7BD7">
      <w:pPr>
        <w:pStyle w:val="Standard"/>
        <w:rPr>
          <w:rFonts w:ascii="Arial" w:hAnsi="Arial"/>
          <w:sz w:val="28"/>
          <w:szCs w:val="28"/>
        </w:rPr>
      </w:pPr>
    </w:p>
    <w:p w14:paraId="65E84607" w14:textId="77777777" w:rsidR="008B7BD7" w:rsidRDefault="00000000">
      <w:pPr>
        <w:pStyle w:val="Standard"/>
        <w:rPr>
          <w:rFonts w:ascii="Arial" w:hAnsi="Arial"/>
          <w:sz w:val="28"/>
          <w:szCs w:val="28"/>
        </w:rPr>
      </w:pPr>
      <w:r>
        <w:rPr>
          <w:rFonts w:ascii="Arial" w:hAnsi="Arial"/>
          <w:sz w:val="28"/>
          <w:szCs w:val="28"/>
        </w:rPr>
        <w:t>Chairman Kris Bancroft presided at the meeting.</w:t>
      </w:r>
    </w:p>
    <w:p w14:paraId="1AD35FC6" w14:textId="77777777" w:rsidR="008B7BD7" w:rsidRDefault="008B7BD7">
      <w:pPr>
        <w:pStyle w:val="Standard"/>
        <w:tabs>
          <w:tab w:val="left" w:pos="4320"/>
        </w:tabs>
        <w:rPr>
          <w:rFonts w:ascii="Arial" w:hAnsi="Arial"/>
          <w:sz w:val="28"/>
          <w:szCs w:val="28"/>
        </w:rPr>
      </w:pPr>
    </w:p>
    <w:p w14:paraId="3A0DF19E"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Reorganization</w:t>
      </w:r>
      <w:r>
        <w:rPr>
          <w:rFonts w:ascii="Arial" w:hAnsi="Arial"/>
          <w:sz w:val="28"/>
          <w:szCs w:val="28"/>
        </w:rPr>
        <w:t xml:space="preserve">   Charles Riggs gave an update on the work of the Nominating Committee.</w:t>
      </w:r>
    </w:p>
    <w:p w14:paraId="43FB0733" w14:textId="77777777" w:rsidR="008B7BD7" w:rsidRDefault="008B7BD7">
      <w:pPr>
        <w:pStyle w:val="Standard"/>
        <w:tabs>
          <w:tab w:val="left" w:pos="4320"/>
        </w:tabs>
        <w:rPr>
          <w:rFonts w:ascii="Arial" w:hAnsi="Arial"/>
          <w:sz w:val="28"/>
          <w:szCs w:val="28"/>
        </w:rPr>
      </w:pPr>
    </w:p>
    <w:p w14:paraId="10501057"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Reagan Day Dinner</w:t>
      </w:r>
      <w:r>
        <w:rPr>
          <w:rFonts w:ascii="Arial" w:hAnsi="Arial"/>
          <w:sz w:val="28"/>
          <w:szCs w:val="28"/>
        </w:rPr>
        <w:t xml:space="preserve">   A Coordinator and Team Members will be needed.  We could have a traditional March or April Dinner at the High School or a picnic at the Fairgrounds for the off-election year of 2023.</w:t>
      </w:r>
    </w:p>
    <w:p w14:paraId="6A8F80CA" w14:textId="77777777" w:rsidR="008B7BD7" w:rsidRDefault="008B7BD7">
      <w:pPr>
        <w:pStyle w:val="Standard"/>
        <w:tabs>
          <w:tab w:val="left" w:pos="4320"/>
        </w:tabs>
        <w:rPr>
          <w:rFonts w:ascii="Arial" w:hAnsi="Arial"/>
          <w:sz w:val="28"/>
          <w:szCs w:val="28"/>
        </w:rPr>
      </w:pPr>
    </w:p>
    <w:p w14:paraId="1E4CC583"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Growing the Party</w:t>
      </w:r>
      <w:r>
        <w:rPr>
          <w:rFonts w:ascii="Arial" w:hAnsi="Arial"/>
          <w:sz w:val="28"/>
          <w:szCs w:val="28"/>
        </w:rPr>
        <w:t xml:space="preserve">   Each member could be challenged to bring one new guest to the monthly meetings.  Ideas for youth outreach were discussed, including an essay contest for high-school students, a Youth Night at one of our meetings, civics education and an educational </w:t>
      </w:r>
      <w:proofErr w:type="spellStart"/>
      <w:r>
        <w:rPr>
          <w:rFonts w:ascii="Arial" w:hAnsi="Arial"/>
          <w:sz w:val="28"/>
          <w:szCs w:val="28"/>
        </w:rPr>
        <w:t>progam</w:t>
      </w:r>
      <w:proofErr w:type="spellEnd"/>
      <w:r>
        <w:rPr>
          <w:rFonts w:ascii="Arial" w:hAnsi="Arial"/>
          <w:sz w:val="28"/>
          <w:szCs w:val="28"/>
        </w:rPr>
        <w:t xml:space="preserve"> provided by Liberty University.    </w:t>
      </w:r>
    </w:p>
    <w:p w14:paraId="0241FD4C" w14:textId="77777777" w:rsidR="008B7BD7" w:rsidRDefault="008B7BD7">
      <w:pPr>
        <w:pStyle w:val="Standard"/>
        <w:tabs>
          <w:tab w:val="left" w:pos="4320"/>
        </w:tabs>
        <w:rPr>
          <w:rFonts w:ascii="Arial" w:hAnsi="Arial"/>
          <w:sz w:val="28"/>
          <w:szCs w:val="28"/>
        </w:rPr>
      </w:pPr>
    </w:p>
    <w:p w14:paraId="389F03C2"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Storage Unit</w:t>
      </w:r>
      <w:r>
        <w:rPr>
          <w:rFonts w:ascii="Arial" w:hAnsi="Arial"/>
          <w:sz w:val="28"/>
          <w:szCs w:val="28"/>
        </w:rPr>
        <w:t xml:space="preserve">   It was suggested that a couple of us go to the storage unit to see what’s there but to let Ted and Bonnie Doss pare down unneeded items and dispose of damage goods, possibly offering the unneeded items as door prizes at our meetings.  A new storage unit or facility may be necessary, also.</w:t>
      </w:r>
    </w:p>
    <w:p w14:paraId="475FF754" w14:textId="77777777" w:rsidR="008B7BD7" w:rsidRDefault="008B7BD7">
      <w:pPr>
        <w:pStyle w:val="Standard"/>
        <w:tabs>
          <w:tab w:val="left" w:pos="4320"/>
        </w:tabs>
        <w:rPr>
          <w:rFonts w:ascii="Arial" w:hAnsi="Arial"/>
          <w:sz w:val="28"/>
          <w:szCs w:val="28"/>
          <w:u w:val="single"/>
        </w:rPr>
      </w:pPr>
    </w:p>
    <w:p w14:paraId="47A037CB"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Improving Executive Committee Efficiency</w:t>
      </w:r>
      <w:r>
        <w:rPr>
          <w:rFonts w:ascii="Arial" w:hAnsi="Arial"/>
          <w:sz w:val="28"/>
          <w:szCs w:val="28"/>
        </w:rPr>
        <w:t xml:space="preserve">   Kris Bancroft encouraged communication among ExCom members to facilitate our work and goals.  He also asked that ExCom members serve as Facilitators of our various Teams and thanked them in advance for their help in doing so.</w:t>
      </w:r>
    </w:p>
    <w:p w14:paraId="68893E43" w14:textId="77777777" w:rsidR="008B7BD7" w:rsidRDefault="008B7BD7">
      <w:pPr>
        <w:pStyle w:val="Standard"/>
        <w:tabs>
          <w:tab w:val="left" w:pos="4320"/>
        </w:tabs>
        <w:rPr>
          <w:rFonts w:ascii="Arial" w:hAnsi="Arial"/>
          <w:sz w:val="28"/>
          <w:szCs w:val="28"/>
        </w:rPr>
      </w:pPr>
    </w:p>
    <w:p w14:paraId="7426702C"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Monthly Meetings</w:t>
      </w:r>
      <w:r>
        <w:rPr>
          <w:rFonts w:ascii="Arial" w:hAnsi="Arial"/>
          <w:sz w:val="28"/>
          <w:szCs w:val="28"/>
        </w:rPr>
        <w:t xml:space="preserve">   Kris Bancroft requested suggestions regarding guest speakers for meetings, including frequency of speaker-meetings, </w:t>
      </w:r>
      <w:proofErr w:type="gramStart"/>
      <w:r>
        <w:rPr>
          <w:rFonts w:ascii="Arial" w:hAnsi="Arial"/>
          <w:sz w:val="28"/>
          <w:szCs w:val="28"/>
        </w:rPr>
        <w:t>topics</w:t>
      </w:r>
      <w:proofErr w:type="gramEnd"/>
      <w:r>
        <w:rPr>
          <w:rFonts w:ascii="Arial" w:hAnsi="Arial"/>
          <w:sz w:val="28"/>
          <w:szCs w:val="28"/>
        </w:rPr>
        <w:t xml:space="preserve"> and time allotments.  Ideas for other educational programs were mentioned.  Frequency of our meetings and special events were discussed, as well as the importance of making our meetings interesting and informative.</w:t>
      </w:r>
    </w:p>
    <w:p w14:paraId="01AA2E0A" w14:textId="77777777" w:rsidR="008B7BD7" w:rsidRDefault="008B7BD7">
      <w:pPr>
        <w:pStyle w:val="Standard"/>
        <w:tabs>
          <w:tab w:val="left" w:pos="4320"/>
        </w:tabs>
        <w:rPr>
          <w:rFonts w:ascii="Arial" w:hAnsi="Arial"/>
          <w:sz w:val="28"/>
          <w:szCs w:val="28"/>
        </w:rPr>
      </w:pPr>
    </w:p>
    <w:p w14:paraId="78B4F864"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Stationery</w:t>
      </w:r>
      <w:r>
        <w:rPr>
          <w:rFonts w:ascii="Arial" w:hAnsi="Arial"/>
          <w:sz w:val="28"/>
          <w:szCs w:val="28"/>
        </w:rPr>
        <w:t xml:space="preserve">   New stationery is needed because the listing of officers is now out of date.  (We may wish to eliminate a listing of officers for that reason.)  Multi-purpose greeting cards would also be useful for thank-you notes and other needs.  Envelopes should include our return address and second pages need to be available for multi-page letters.</w:t>
      </w:r>
    </w:p>
    <w:p w14:paraId="51AA0E76" w14:textId="77777777" w:rsidR="008B7BD7" w:rsidRDefault="008B7BD7">
      <w:pPr>
        <w:pStyle w:val="Standard"/>
        <w:tabs>
          <w:tab w:val="left" w:pos="4320"/>
        </w:tabs>
        <w:rPr>
          <w:rFonts w:ascii="Arial" w:hAnsi="Arial"/>
          <w:sz w:val="28"/>
          <w:szCs w:val="28"/>
        </w:rPr>
      </w:pPr>
    </w:p>
    <w:p w14:paraId="03F9AD19" w14:textId="77777777" w:rsidR="008B7BD7" w:rsidRDefault="00000000">
      <w:pPr>
        <w:pStyle w:val="Standard"/>
        <w:tabs>
          <w:tab w:val="left" w:pos="4320"/>
        </w:tabs>
        <w:rPr>
          <w:rFonts w:ascii="Arial" w:hAnsi="Arial"/>
          <w:sz w:val="28"/>
          <w:szCs w:val="28"/>
          <w:u w:val="single"/>
        </w:rPr>
      </w:pPr>
      <w:r>
        <w:rPr>
          <w:rFonts w:ascii="Arial" w:hAnsi="Arial"/>
          <w:sz w:val="28"/>
          <w:szCs w:val="28"/>
        </w:rPr>
        <w:t xml:space="preserve">Charles Riggs suggested the purchase of a laser printer, which could be used to print our own stationery.  A motion was made by Kris Bancroft and seconded by Charles Riggs to acquire more stationery, </w:t>
      </w:r>
      <w:proofErr w:type="gramStart"/>
      <w:r>
        <w:rPr>
          <w:rFonts w:ascii="Arial" w:hAnsi="Arial"/>
          <w:sz w:val="28"/>
          <w:szCs w:val="28"/>
        </w:rPr>
        <w:t>cards</w:t>
      </w:r>
      <w:proofErr w:type="gramEnd"/>
      <w:r>
        <w:rPr>
          <w:rFonts w:ascii="Arial" w:hAnsi="Arial"/>
          <w:sz w:val="28"/>
          <w:szCs w:val="28"/>
        </w:rPr>
        <w:t xml:space="preserve"> and envelopes after considering </w:t>
      </w:r>
      <w:r>
        <w:rPr>
          <w:rFonts w:ascii="Arial" w:hAnsi="Arial"/>
          <w:sz w:val="28"/>
          <w:szCs w:val="28"/>
        </w:rPr>
        <w:lastRenderedPageBreak/>
        <w:t>future recommendations regarding buying a printer, once firm information is obtained regarding the cost of printer and toner.  Motion carried.</w:t>
      </w:r>
    </w:p>
    <w:p w14:paraId="1C723E99" w14:textId="77777777" w:rsidR="008B7BD7" w:rsidRDefault="008B7BD7">
      <w:pPr>
        <w:pStyle w:val="Standard"/>
        <w:tabs>
          <w:tab w:val="left" w:pos="4320"/>
        </w:tabs>
        <w:rPr>
          <w:rFonts w:ascii="Arial" w:hAnsi="Arial"/>
          <w:sz w:val="28"/>
          <w:szCs w:val="28"/>
        </w:rPr>
      </w:pPr>
    </w:p>
    <w:p w14:paraId="65D834FE"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Social Gatherings</w:t>
      </w:r>
      <w:r>
        <w:rPr>
          <w:rFonts w:ascii="Arial" w:hAnsi="Arial"/>
          <w:sz w:val="28"/>
          <w:szCs w:val="28"/>
        </w:rPr>
        <w:t xml:space="preserve">   The possibility of holding mid-month social gatherings was discussed, such as informal dinners at local restaurants.</w:t>
      </w:r>
    </w:p>
    <w:p w14:paraId="3275E411" w14:textId="77777777" w:rsidR="008B7BD7" w:rsidRDefault="008B7BD7">
      <w:pPr>
        <w:pStyle w:val="Standard"/>
        <w:tabs>
          <w:tab w:val="left" w:pos="4320"/>
        </w:tabs>
        <w:rPr>
          <w:rFonts w:ascii="Arial" w:hAnsi="Arial"/>
          <w:sz w:val="28"/>
          <w:szCs w:val="28"/>
          <w:u w:val="single"/>
        </w:rPr>
      </w:pPr>
    </w:p>
    <w:p w14:paraId="6FBB3A50"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 xml:space="preserve">Circular Discussions at </w:t>
      </w:r>
      <w:proofErr w:type="gramStart"/>
      <w:r>
        <w:rPr>
          <w:rFonts w:ascii="Arial" w:hAnsi="Arial"/>
          <w:sz w:val="28"/>
          <w:szCs w:val="28"/>
          <w:u w:val="single"/>
        </w:rPr>
        <w:t>Meetings</w:t>
      </w:r>
      <w:r>
        <w:rPr>
          <w:rFonts w:ascii="Arial" w:hAnsi="Arial"/>
          <w:sz w:val="28"/>
          <w:szCs w:val="28"/>
        </w:rPr>
        <w:t xml:space="preserve">  Discussions</w:t>
      </w:r>
      <w:proofErr w:type="gramEnd"/>
      <w:r>
        <w:rPr>
          <w:rFonts w:ascii="Arial" w:hAnsi="Arial"/>
          <w:sz w:val="28"/>
          <w:szCs w:val="28"/>
        </w:rPr>
        <w:t xml:space="preserve"> could be held at meetings on a pre-selected topic, with members nominating topics for upcoming meetings.</w:t>
      </w:r>
    </w:p>
    <w:p w14:paraId="7CB8FC9B" w14:textId="77777777" w:rsidR="008B7BD7" w:rsidRDefault="008B7BD7">
      <w:pPr>
        <w:pStyle w:val="Standard"/>
        <w:tabs>
          <w:tab w:val="left" w:pos="4320"/>
        </w:tabs>
        <w:rPr>
          <w:rFonts w:ascii="Arial" w:hAnsi="Arial"/>
          <w:sz w:val="28"/>
          <w:szCs w:val="28"/>
          <w:u w:val="single"/>
        </w:rPr>
      </w:pPr>
    </w:p>
    <w:p w14:paraId="5FBFB5BA"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Cell Phone Update</w:t>
      </w:r>
      <w:r>
        <w:rPr>
          <w:rFonts w:ascii="Arial" w:hAnsi="Arial"/>
          <w:sz w:val="28"/>
          <w:szCs w:val="28"/>
        </w:rPr>
        <w:t xml:space="preserve">   Ted Engel is pursuing the purchase of a flip cell phone with service for use by the Chairman for Party business, as previously approved.</w:t>
      </w:r>
    </w:p>
    <w:p w14:paraId="58AB7E4E" w14:textId="77777777" w:rsidR="008B7BD7" w:rsidRDefault="008B7BD7">
      <w:pPr>
        <w:pStyle w:val="Standard"/>
        <w:tabs>
          <w:tab w:val="left" w:pos="4320"/>
        </w:tabs>
        <w:rPr>
          <w:rFonts w:ascii="Arial" w:hAnsi="Arial"/>
          <w:sz w:val="28"/>
          <w:szCs w:val="28"/>
          <w:u w:val="single"/>
        </w:rPr>
      </w:pPr>
    </w:p>
    <w:p w14:paraId="46195917"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Website</w:t>
      </w:r>
      <w:r>
        <w:rPr>
          <w:rFonts w:ascii="Arial" w:hAnsi="Arial"/>
          <w:sz w:val="28"/>
          <w:szCs w:val="28"/>
        </w:rPr>
        <w:t xml:space="preserve">   Kris Bancroft announced that the list of Executive Officers on our website is being updated.  The phone number used by our previous Chairman will be deleted and a new number added when we obtain our cell phone.  Our e-mail address is already listed.</w:t>
      </w:r>
    </w:p>
    <w:p w14:paraId="557BB0A1" w14:textId="77777777" w:rsidR="008B7BD7" w:rsidRDefault="008B7BD7">
      <w:pPr>
        <w:pStyle w:val="Standard"/>
        <w:tabs>
          <w:tab w:val="left" w:pos="4320"/>
        </w:tabs>
        <w:rPr>
          <w:rFonts w:ascii="Arial" w:hAnsi="Arial"/>
          <w:sz w:val="28"/>
          <w:szCs w:val="28"/>
          <w:u w:val="single"/>
        </w:rPr>
      </w:pPr>
    </w:p>
    <w:p w14:paraId="0533F233"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 xml:space="preserve">Memorial Donation for Elizabeth </w:t>
      </w:r>
      <w:proofErr w:type="spellStart"/>
      <w:r>
        <w:rPr>
          <w:rFonts w:ascii="Arial" w:hAnsi="Arial"/>
          <w:sz w:val="28"/>
          <w:szCs w:val="28"/>
          <w:u w:val="single"/>
        </w:rPr>
        <w:t>Gryder</w:t>
      </w:r>
      <w:proofErr w:type="spellEnd"/>
      <w:r>
        <w:rPr>
          <w:rFonts w:ascii="Arial" w:hAnsi="Arial"/>
          <w:sz w:val="28"/>
          <w:szCs w:val="28"/>
        </w:rPr>
        <w:t xml:space="preserve">   A motion was made by Charles Riggs and seconded by Ted Engel to recommend to the membership that we make a $200 donation, in memory of Elizabeth </w:t>
      </w:r>
      <w:proofErr w:type="spellStart"/>
      <w:r>
        <w:rPr>
          <w:rFonts w:ascii="Arial" w:hAnsi="Arial"/>
          <w:sz w:val="28"/>
          <w:szCs w:val="28"/>
        </w:rPr>
        <w:t>Gryder</w:t>
      </w:r>
      <w:proofErr w:type="spellEnd"/>
      <w:r>
        <w:rPr>
          <w:rFonts w:ascii="Arial" w:hAnsi="Arial"/>
          <w:sz w:val="28"/>
          <w:szCs w:val="28"/>
        </w:rPr>
        <w:t>, to her charity of choice:  the Delta Zeta Foundation General Scholarship Fund.  The motion carried.</w:t>
      </w:r>
    </w:p>
    <w:p w14:paraId="34DF3C9C" w14:textId="77777777" w:rsidR="008B7BD7" w:rsidRDefault="008B7BD7">
      <w:pPr>
        <w:pStyle w:val="Standard"/>
        <w:tabs>
          <w:tab w:val="left" w:pos="4320"/>
        </w:tabs>
        <w:rPr>
          <w:rFonts w:ascii="Arial" w:hAnsi="Arial"/>
          <w:sz w:val="28"/>
          <w:szCs w:val="28"/>
          <w:u w:val="single"/>
        </w:rPr>
      </w:pPr>
    </w:p>
    <w:p w14:paraId="7324FB58"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Schedule for Executive Committee Meetings</w:t>
      </w:r>
      <w:r>
        <w:rPr>
          <w:rFonts w:ascii="Arial" w:hAnsi="Arial"/>
          <w:sz w:val="28"/>
          <w:szCs w:val="28"/>
        </w:rPr>
        <w:t xml:space="preserve">   It was decided to hold future meetings on the third Sunday of each month at 2:00 pm.</w:t>
      </w:r>
    </w:p>
    <w:p w14:paraId="6CCB5487" w14:textId="77777777" w:rsidR="008B7BD7" w:rsidRDefault="008B7BD7">
      <w:pPr>
        <w:pStyle w:val="Standard"/>
        <w:tabs>
          <w:tab w:val="left" w:pos="4320"/>
        </w:tabs>
        <w:rPr>
          <w:rFonts w:ascii="Arial" w:hAnsi="Arial"/>
          <w:sz w:val="28"/>
          <w:szCs w:val="28"/>
        </w:rPr>
      </w:pPr>
    </w:p>
    <w:p w14:paraId="4F76BF18"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Veterans Luncheon</w:t>
      </w:r>
      <w:r>
        <w:rPr>
          <w:rFonts w:ascii="Arial" w:hAnsi="Arial"/>
          <w:sz w:val="28"/>
          <w:szCs w:val="28"/>
        </w:rPr>
        <w:t xml:space="preserve">   A motion was made by Charles Riggs and seconded by Ted Engel to recommend to the membership that we donate $100 for the November 9</w:t>
      </w:r>
      <w:r>
        <w:rPr>
          <w:rFonts w:ascii="Arial" w:hAnsi="Arial"/>
          <w:sz w:val="28"/>
          <w:szCs w:val="28"/>
          <w:vertAlign w:val="superscript"/>
        </w:rPr>
        <w:t>th</w:t>
      </w:r>
      <w:r>
        <w:rPr>
          <w:rFonts w:ascii="Arial" w:hAnsi="Arial"/>
          <w:sz w:val="28"/>
          <w:szCs w:val="28"/>
        </w:rPr>
        <w:t xml:space="preserve"> event sponsored by </w:t>
      </w:r>
      <w:r>
        <w:rPr>
          <w:rFonts w:ascii="Arial" w:hAnsi="Arial"/>
          <w:i/>
          <w:iCs/>
          <w:sz w:val="28"/>
          <w:szCs w:val="28"/>
        </w:rPr>
        <w:t xml:space="preserve">The Herald News.  </w:t>
      </w:r>
      <w:r>
        <w:rPr>
          <w:rFonts w:ascii="Arial" w:hAnsi="Arial"/>
          <w:sz w:val="28"/>
          <w:szCs w:val="28"/>
        </w:rPr>
        <w:t>Motion carried.</w:t>
      </w:r>
    </w:p>
    <w:p w14:paraId="198DE5E5" w14:textId="77777777" w:rsidR="008B7BD7" w:rsidRDefault="008B7BD7">
      <w:pPr>
        <w:pStyle w:val="Standard"/>
        <w:tabs>
          <w:tab w:val="left" w:pos="4320"/>
        </w:tabs>
        <w:rPr>
          <w:rFonts w:ascii="Arial" w:hAnsi="Arial"/>
          <w:sz w:val="28"/>
          <w:szCs w:val="28"/>
        </w:rPr>
      </w:pPr>
    </w:p>
    <w:p w14:paraId="73B9446D"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County Commission Live-Streaming</w:t>
      </w:r>
      <w:r>
        <w:rPr>
          <w:rFonts w:ascii="Arial" w:hAnsi="Arial"/>
          <w:sz w:val="28"/>
          <w:szCs w:val="28"/>
        </w:rPr>
        <w:t xml:space="preserve">   Kris Bancroft reminded members of the County Commission Workshop meeting on November 8</w:t>
      </w:r>
      <w:r>
        <w:rPr>
          <w:rFonts w:ascii="Arial" w:hAnsi="Arial"/>
          <w:sz w:val="28"/>
          <w:szCs w:val="28"/>
          <w:vertAlign w:val="superscript"/>
        </w:rPr>
        <w:t>th</w:t>
      </w:r>
      <w:r>
        <w:rPr>
          <w:rFonts w:ascii="Arial" w:hAnsi="Arial"/>
          <w:sz w:val="28"/>
          <w:szCs w:val="28"/>
        </w:rPr>
        <w:t xml:space="preserve"> at 6:00 pm, at which time live-streaming of Commission meetings will be discussed.</w:t>
      </w:r>
    </w:p>
    <w:p w14:paraId="2582F951" w14:textId="77777777" w:rsidR="008B7BD7" w:rsidRDefault="008B7BD7">
      <w:pPr>
        <w:pStyle w:val="Standard"/>
        <w:tabs>
          <w:tab w:val="left" w:pos="4320"/>
        </w:tabs>
        <w:rPr>
          <w:rFonts w:ascii="Arial" w:hAnsi="Arial"/>
          <w:sz w:val="28"/>
          <w:szCs w:val="28"/>
          <w:u w:val="single"/>
        </w:rPr>
      </w:pPr>
    </w:p>
    <w:p w14:paraId="2CA36BAC"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Contest &amp; Credentials Committee</w:t>
      </w:r>
      <w:r>
        <w:rPr>
          <w:rFonts w:ascii="Arial" w:hAnsi="Arial"/>
          <w:sz w:val="28"/>
          <w:szCs w:val="28"/>
        </w:rPr>
        <w:t xml:space="preserve">   Ted Engel provided information regarding our responsibilities </w:t>
      </w:r>
      <w:proofErr w:type="gramStart"/>
      <w:r>
        <w:rPr>
          <w:rFonts w:ascii="Arial" w:hAnsi="Arial"/>
          <w:sz w:val="28"/>
          <w:szCs w:val="28"/>
        </w:rPr>
        <w:t>in regards to</w:t>
      </w:r>
      <w:proofErr w:type="gramEnd"/>
      <w:r>
        <w:rPr>
          <w:rFonts w:ascii="Arial" w:hAnsi="Arial"/>
          <w:sz w:val="28"/>
          <w:szCs w:val="28"/>
        </w:rPr>
        <w:t xml:space="preserve"> this Committee.   Charles Riggs offered to chair the Committee.  The Committee will be appointed at our January meeting.      </w:t>
      </w:r>
    </w:p>
    <w:p w14:paraId="146677C2" w14:textId="77777777" w:rsidR="008B7BD7" w:rsidRDefault="008B7BD7">
      <w:pPr>
        <w:pStyle w:val="Standard"/>
        <w:tabs>
          <w:tab w:val="left" w:pos="4320"/>
        </w:tabs>
        <w:rPr>
          <w:rFonts w:ascii="Arial" w:hAnsi="Arial"/>
          <w:sz w:val="28"/>
          <w:szCs w:val="28"/>
          <w:u w:val="single"/>
        </w:rPr>
      </w:pPr>
    </w:p>
    <w:p w14:paraId="3A0D11E3"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Minutes</w:t>
      </w:r>
      <w:r>
        <w:rPr>
          <w:rFonts w:ascii="Arial" w:hAnsi="Arial"/>
          <w:sz w:val="28"/>
          <w:szCs w:val="28"/>
        </w:rPr>
        <w:t xml:space="preserve">   A motion was made by Charles Riggs and seconded by Kris Bancroft to accept the minutes as written for the monthly meeting of October 6, 2022.  The motion carried.  </w:t>
      </w:r>
      <w:proofErr w:type="gramStart"/>
      <w:r>
        <w:rPr>
          <w:rFonts w:ascii="Arial" w:hAnsi="Arial"/>
          <w:sz w:val="28"/>
          <w:szCs w:val="28"/>
        </w:rPr>
        <w:t>Minutes for the Executive Committee meeting of September 18, 2022,</w:t>
      </w:r>
      <w:proofErr w:type="gramEnd"/>
      <w:r>
        <w:rPr>
          <w:rFonts w:ascii="Arial" w:hAnsi="Arial"/>
          <w:sz w:val="28"/>
          <w:szCs w:val="28"/>
        </w:rPr>
        <w:t xml:space="preserve"> were distributed by e-mail and were approved as written.</w:t>
      </w:r>
    </w:p>
    <w:p w14:paraId="22740516" w14:textId="77777777" w:rsidR="008B7BD7" w:rsidRDefault="008B7BD7">
      <w:pPr>
        <w:pStyle w:val="Standard"/>
        <w:tabs>
          <w:tab w:val="left" w:pos="4320"/>
        </w:tabs>
        <w:rPr>
          <w:rFonts w:ascii="Arial" w:hAnsi="Arial"/>
          <w:sz w:val="28"/>
          <w:szCs w:val="28"/>
          <w:u w:val="single"/>
        </w:rPr>
      </w:pPr>
    </w:p>
    <w:p w14:paraId="57F3EBBE"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lastRenderedPageBreak/>
        <w:t>Future Advertising for Political Candidates</w:t>
      </w:r>
      <w:r>
        <w:rPr>
          <w:rFonts w:ascii="Arial" w:hAnsi="Arial"/>
          <w:sz w:val="28"/>
          <w:szCs w:val="28"/>
        </w:rPr>
        <w:t xml:space="preserve">   Ted Engel presented samples of mailers and provided cost information.  Mass telephoning of voters, radio ads and stickers on newspapers were also discussed.  Ted Engel and Charles Riggs, who both have experience working on political campaigns, were asked to team up to determine a plan to present.</w:t>
      </w:r>
    </w:p>
    <w:p w14:paraId="43A7AE31" w14:textId="77777777" w:rsidR="008B7BD7" w:rsidRDefault="008B7BD7">
      <w:pPr>
        <w:pStyle w:val="Standard"/>
        <w:tabs>
          <w:tab w:val="left" w:pos="4320"/>
        </w:tabs>
        <w:rPr>
          <w:rFonts w:ascii="Arial" w:hAnsi="Arial"/>
          <w:sz w:val="28"/>
          <w:szCs w:val="28"/>
        </w:rPr>
      </w:pPr>
    </w:p>
    <w:p w14:paraId="12D2634C"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Political Director</w:t>
      </w:r>
      <w:r>
        <w:rPr>
          <w:rFonts w:ascii="Arial" w:hAnsi="Arial"/>
          <w:sz w:val="28"/>
          <w:szCs w:val="28"/>
        </w:rPr>
        <w:t xml:space="preserve">   Ted Engel recommended that a new position be added, that of Political Director, who would assist with political communications.  This position would not be included in the Executive Committee.  Ted Engel offered to assume this position and Charles Riggs will assist.</w:t>
      </w:r>
    </w:p>
    <w:p w14:paraId="2C3817C1" w14:textId="77777777" w:rsidR="008B7BD7" w:rsidRDefault="008B7BD7">
      <w:pPr>
        <w:pStyle w:val="Standard"/>
        <w:tabs>
          <w:tab w:val="left" w:pos="4320"/>
        </w:tabs>
        <w:rPr>
          <w:rFonts w:ascii="Arial" w:hAnsi="Arial"/>
          <w:sz w:val="28"/>
          <w:szCs w:val="28"/>
        </w:rPr>
      </w:pPr>
    </w:p>
    <w:p w14:paraId="7EF402FA" w14:textId="77777777" w:rsidR="008B7BD7" w:rsidRDefault="00000000">
      <w:pPr>
        <w:pStyle w:val="Standard"/>
        <w:tabs>
          <w:tab w:val="left" w:pos="4320"/>
        </w:tabs>
        <w:rPr>
          <w:rFonts w:ascii="Arial" w:hAnsi="Arial"/>
          <w:sz w:val="28"/>
          <w:szCs w:val="28"/>
          <w:u w:val="single"/>
        </w:rPr>
      </w:pPr>
      <w:r>
        <w:rPr>
          <w:rFonts w:ascii="Arial" w:hAnsi="Arial"/>
          <w:sz w:val="28"/>
          <w:szCs w:val="28"/>
          <w:u w:val="single"/>
        </w:rPr>
        <w:t>Bylaws Amendments</w:t>
      </w:r>
      <w:r>
        <w:rPr>
          <w:rFonts w:ascii="Arial" w:hAnsi="Arial"/>
          <w:sz w:val="28"/>
          <w:szCs w:val="28"/>
        </w:rPr>
        <w:t xml:space="preserve">   After discussion regarding State GOP regulations for Counties amending their Bylaws and the lack of clarification communication from the State, it was decided to continue the discussion at the next ExCom meeting.</w:t>
      </w:r>
    </w:p>
    <w:p w14:paraId="7223360A" w14:textId="77777777" w:rsidR="008B7BD7" w:rsidRDefault="008B7BD7">
      <w:pPr>
        <w:pStyle w:val="Standard"/>
        <w:tabs>
          <w:tab w:val="left" w:pos="4320"/>
        </w:tabs>
        <w:rPr>
          <w:rFonts w:ascii="Arial" w:hAnsi="Arial"/>
          <w:sz w:val="28"/>
          <w:szCs w:val="28"/>
        </w:rPr>
      </w:pPr>
    </w:p>
    <w:p w14:paraId="4BDD1C56" w14:textId="77777777" w:rsidR="008B7BD7" w:rsidRDefault="00000000">
      <w:pPr>
        <w:pStyle w:val="Standard"/>
        <w:tabs>
          <w:tab w:val="left" w:pos="4320"/>
        </w:tabs>
        <w:rPr>
          <w:rFonts w:ascii="Arial" w:hAnsi="Arial"/>
          <w:sz w:val="28"/>
          <w:szCs w:val="28"/>
        </w:rPr>
      </w:pPr>
      <w:r>
        <w:rPr>
          <w:rFonts w:ascii="Arial" w:hAnsi="Arial"/>
          <w:sz w:val="28"/>
          <w:szCs w:val="28"/>
        </w:rPr>
        <w:t>The meeting adjourned.</w:t>
      </w:r>
    </w:p>
    <w:p w14:paraId="7C94EF12" w14:textId="77777777" w:rsidR="008B7BD7" w:rsidRDefault="008B7BD7">
      <w:pPr>
        <w:pStyle w:val="Standard"/>
        <w:tabs>
          <w:tab w:val="left" w:pos="4320"/>
        </w:tabs>
        <w:rPr>
          <w:rFonts w:ascii="Arial" w:hAnsi="Arial"/>
          <w:sz w:val="28"/>
          <w:szCs w:val="28"/>
        </w:rPr>
      </w:pPr>
    </w:p>
    <w:p w14:paraId="78A491F4" w14:textId="77777777" w:rsidR="008B7BD7" w:rsidRDefault="008B7BD7">
      <w:pPr>
        <w:pStyle w:val="Standard"/>
        <w:tabs>
          <w:tab w:val="left" w:pos="4320"/>
        </w:tabs>
        <w:rPr>
          <w:rFonts w:ascii="Arial" w:hAnsi="Arial"/>
          <w:sz w:val="28"/>
          <w:szCs w:val="28"/>
        </w:rPr>
      </w:pPr>
    </w:p>
    <w:p w14:paraId="5C8026C3" w14:textId="77777777" w:rsidR="008B7BD7" w:rsidRDefault="008B7BD7">
      <w:pPr>
        <w:pStyle w:val="Standard"/>
        <w:tabs>
          <w:tab w:val="left" w:pos="4320"/>
        </w:tabs>
        <w:rPr>
          <w:rFonts w:ascii="Arial" w:hAnsi="Arial"/>
          <w:sz w:val="28"/>
          <w:szCs w:val="28"/>
        </w:rPr>
      </w:pPr>
    </w:p>
    <w:p w14:paraId="3B5C010C" w14:textId="77777777" w:rsidR="008B7BD7" w:rsidRDefault="00000000">
      <w:pPr>
        <w:pStyle w:val="Standard"/>
        <w:tabs>
          <w:tab w:val="left" w:pos="4320"/>
        </w:tabs>
        <w:rPr>
          <w:rFonts w:ascii="Arial" w:hAnsi="Arial"/>
          <w:sz w:val="28"/>
          <w:szCs w:val="28"/>
        </w:rPr>
      </w:pPr>
      <w:r>
        <w:rPr>
          <w:rFonts w:ascii="Arial" w:hAnsi="Arial"/>
          <w:sz w:val="28"/>
          <w:szCs w:val="28"/>
        </w:rPr>
        <w:t>Judy Bancroft</w:t>
      </w:r>
    </w:p>
    <w:p w14:paraId="53A10D03" w14:textId="77777777" w:rsidR="008B7BD7" w:rsidRDefault="00000000">
      <w:pPr>
        <w:pStyle w:val="Standard"/>
        <w:tabs>
          <w:tab w:val="left" w:pos="4320"/>
        </w:tabs>
        <w:rPr>
          <w:rFonts w:ascii="Arial" w:hAnsi="Arial"/>
          <w:sz w:val="28"/>
          <w:szCs w:val="28"/>
        </w:rPr>
      </w:pPr>
      <w:r>
        <w:rPr>
          <w:rFonts w:ascii="Arial" w:hAnsi="Arial"/>
          <w:sz w:val="28"/>
          <w:szCs w:val="28"/>
        </w:rPr>
        <w:t>Secretary</w:t>
      </w:r>
    </w:p>
    <w:p w14:paraId="647D1C41" w14:textId="77777777" w:rsidR="008B7BD7" w:rsidRDefault="008B7BD7">
      <w:pPr>
        <w:pStyle w:val="Standard"/>
        <w:tabs>
          <w:tab w:val="left" w:pos="4320"/>
        </w:tabs>
        <w:rPr>
          <w:rFonts w:ascii="Arial" w:hAnsi="Arial"/>
          <w:sz w:val="28"/>
          <w:szCs w:val="28"/>
        </w:rPr>
      </w:pPr>
    </w:p>
    <w:p w14:paraId="2EB1E698" w14:textId="77777777" w:rsidR="008B7BD7" w:rsidRDefault="008B7BD7">
      <w:pPr>
        <w:pStyle w:val="Standard"/>
        <w:tabs>
          <w:tab w:val="left" w:pos="4320"/>
        </w:tabs>
        <w:rPr>
          <w:rFonts w:ascii="Arial" w:hAnsi="Arial"/>
          <w:sz w:val="28"/>
          <w:szCs w:val="28"/>
        </w:rPr>
      </w:pPr>
    </w:p>
    <w:p w14:paraId="79E82E28" w14:textId="77777777" w:rsidR="008B7BD7" w:rsidRDefault="008B7BD7">
      <w:pPr>
        <w:pStyle w:val="Standard"/>
        <w:tabs>
          <w:tab w:val="left" w:pos="4320"/>
        </w:tabs>
        <w:rPr>
          <w:rFonts w:ascii="Arial" w:hAnsi="Arial"/>
          <w:sz w:val="28"/>
          <w:szCs w:val="28"/>
        </w:rPr>
      </w:pPr>
    </w:p>
    <w:p w14:paraId="5B3FA5AC" w14:textId="77777777" w:rsidR="008B7BD7" w:rsidRDefault="008B7BD7">
      <w:pPr>
        <w:pStyle w:val="Standard"/>
        <w:tabs>
          <w:tab w:val="left" w:pos="4320"/>
        </w:tabs>
        <w:rPr>
          <w:rFonts w:ascii="Arial" w:hAnsi="Arial"/>
          <w:sz w:val="28"/>
          <w:szCs w:val="28"/>
        </w:rPr>
      </w:pPr>
    </w:p>
    <w:p w14:paraId="33C39C1D" w14:textId="77777777" w:rsidR="008B7BD7" w:rsidRDefault="008B7BD7">
      <w:pPr>
        <w:pStyle w:val="Standard"/>
        <w:rPr>
          <w:rFonts w:ascii="Arial" w:hAnsi="Arial"/>
          <w:sz w:val="28"/>
          <w:szCs w:val="28"/>
        </w:rPr>
      </w:pPr>
    </w:p>
    <w:p w14:paraId="7248DC33" w14:textId="77777777" w:rsidR="008B7BD7" w:rsidRDefault="00000000">
      <w:pPr>
        <w:pStyle w:val="Standard"/>
        <w:rPr>
          <w:rFonts w:ascii="Arial" w:hAnsi="Arial"/>
          <w:sz w:val="28"/>
          <w:szCs w:val="28"/>
        </w:rPr>
      </w:pPr>
      <w:r>
        <w:rPr>
          <w:rFonts w:ascii="Arial" w:hAnsi="Arial"/>
          <w:sz w:val="28"/>
          <w:szCs w:val="28"/>
        </w:rPr>
        <w:t xml:space="preserve"> </w:t>
      </w:r>
    </w:p>
    <w:sectPr w:rsidR="008B7B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B869" w14:textId="77777777" w:rsidR="007E23D6" w:rsidRDefault="007E23D6">
      <w:pPr>
        <w:rPr>
          <w:rFonts w:hint="eastAsia"/>
        </w:rPr>
      </w:pPr>
      <w:r>
        <w:separator/>
      </w:r>
    </w:p>
  </w:endnote>
  <w:endnote w:type="continuationSeparator" w:id="0">
    <w:p w14:paraId="4380F542" w14:textId="77777777" w:rsidR="007E23D6" w:rsidRDefault="007E23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FFD" w14:textId="77777777" w:rsidR="007E23D6" w:rsidRDefault="007E23D6">
      <w:pPr>
        <w:rPr>
          <w:rFonts w:hint="eastAsia"/>
        </w:rPr>
      </w:pPr>
      <w:r>
        <w:rPr>
          <w:color w:val="000000"/>
        </w:rPr>
        <w:separator/>
      </w:r>
    </w:p>
  </w:footnote>
  <w:footnote w:type="continuationSeparator" w:id="0">
    <w:p w14:paraId="4D8C2C7B" w14:textId="77777777" w:rsidR="007E23D6" w:rsidRDefault="007E23D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B7BD7"/>
    <w:rsid w:val="004056A2"/>
    <w:rsid w:val="007E23D6"/>
    <w:rsid w:val="008B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020A"/>
  <w15:docId w15:val="{AE1BA4C4-059A-4CD1-BFF1-AF3BD849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2022-11-25T22:41:00Z</dcterms:created>
  <dcterms:modified xsi:type="dcterms:W3CDTF">2022-11-25T22:41:00Z</dcterms:modified>
</cp:coreProperties>
</file>