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53A49" w14:textId="77777777" w:rsidR="00D253B2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RHEA COUNTY REPUBLICAN PARTY</w:t>
      </w:r>
    </w:p>
    <w:p w14:paraId="500A050B" w14:textId="77777777" w:rsidR="00D253B2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Executive Committee Meeting Minutes for May 5, 2022</w:t>
      </w:r>
    </w:p>
    <w:p w14:paraId="2B706105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1146D77C" w14:textId="77777777" w:rsidR="00D253B2" w:rsidRDefault="00000000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Chairman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called the meeting to order at 6:12 pm.</w:t>
      </w:r>
    </w:p>
    <w:p w14:paraId="65C55B47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5F4BAB93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Minutes   </w:t>
      </w:r>
      <w:r>
        <w:rPr>
          <w:rFonts w:ascii="Arial" w:hAnsi="Arial"/>
          <w:sz w:val="28"/>
          <w:szCs w:val="28"/>
        </w:rPr>
        <w:t xml:space="preserve">Judy Bancroft read the minutes for the April 24, </w:t>
      </w:r>
      <w:proofErr w:type="gramStart"/>
      <w:r>
        <w:rPr>
          <w:rFonts w:ascii="Arial" w:hAnsi="Arial"/>
          <w:sz w:val="28"/>
          <w:szCs w:val="28"/>
        </w:rPr>
        <w:t>2022</w:t>
      </w:r>
      <w:proofErr w:type="gramEnd"/>
      <w:r>
        <w:rPr>
          <w:rFonts w:ascii="Arial" w:hAnsi="Arial"/>
          <w:sz w:val="28"/>
          <w:szCs w:val="28"/>
        </w:rPr>
        <w:t xml:space="preserve"> meeting.  Minutes were approved as read.</w:t>
      </w:r>
    </w:p>
    <w:p w14:paraId="75021F1C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6D7066E9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Treasurer Report</w:t>
      </w:r>
      <w:r>
        <w:rPr>
          <w:rFonts w:ascii="Arial" w:hAnsi="Arial"/>
          <w:sz w:val="28"/>
          <w:szCs w:val="28"/>
        </w:rPr>
        <w:t xml:space="preserve">   Ted Engel gave the report.  The beginning balance was $6053.50 and ending balance $16,581.85.  Reagan Day Dinner totals are awaiting several remaining transactions.  The report was approved.</w:t>
      </w:r>
    </w:p>
    <w:p w14:paraId="0C28EEA9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1958802B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Election Advertising</w:t>
      </w:r>
      <w:r>
        <w:rPr>
          <w:rFonts w:ascii="Arial" w:hAnsi="Arial"/>
          <w:sz w:val="28"/>
          <w:szCs w:val="28"/>
        </w:rPr>
        <w:t xml:space="preserve">   </w:t>
      </w:r>
      <w:proofErr w:type="spellStart"/>
      <w:r>
        <w:rPr>
          <w:rFonts w:ascii="Arial" w:hAnsi="Arial"/>
          <w:sz w:val="28"/>
          <w:szCs w:val="28"/>
        </w:rPr>
        <w:t>Advertising</w:t>
      </w:r>
      <w:proofErr w:type="spellEnd"/>
      <w:r>
        <w:rPr>
          <w:rFonts w:ascii="Arial" w:hAnsi="Arial"/>
          <w:sz w:val="28"/>
          <w:szCs w:val="28"/>
        </w:rPr>
        <w:t xml:space="preserve"> venues were discussed.  Our Facebook page, as well as individual members’ Facebook pages could be used; Facebook readers would be encouraged to pass the information on to others.  The newsletter </w:t>
      </w:r>
      <w:r>
        <w:rPr>
          <w:rFonts w:ascii="Arial" w:hAnsi="Arial"/>
          <w:i/>
          <w:iCs/>
          <w:sz w:val="28"/>
          <w:szCs w:val="28"/>
        </w:rPr>
        <w:t>The Rhea County Republican</w:t>
      </w:r>
      <w:r>
        <w:rPr>
          <w:rFonts w:ascii="Arial" w:hAnsi="Arial"/>
          <w:sz w:val="28"/>
          <w:szCs w:val="28"/>
        </w:rPr>
        <w:t xml:space="preserve"> is another option.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reported on costs for advertising in the </w:t>
      </w:r>
      <w:r>
        <w:rPr>
          <w:rFonts w:ascii="Arial" w:hAnsi="Arial"/>
          <w:i/>
          <w:iCs/>
          <w:sz w:val="28"/>
          <w:szCs w:val="28"/>
        </w:rPr>
        <w:t>Herald News</w:t>
      </w:r>
      <w:r>
        <w:rPr>
          <w:rFonts w:ascii="Arial" w:hAnsi="Arial"/>
          <w:sz w:val="28"/>
          <w:szCs w:val="28"/>
        </w:rPr>
        <w:t xml:space="preserve">.  In such ads, we would list all Republican candidates, encourage readers to vote and list our contact information (and that we paid for the ad).  </w:t>
      </w:r>
      <w:proofErr w:type="gramStart"/>
      <w:r>
        <w:rPr>
          <w:rFonts w:ascii="Arial" w:hAnsi="Arial"/>
          <w:sz w:val="28"/>
          <w:szCs w:val="28"/>
        </w:rPr>
        <w:t>All of</w:t>
      </w:r>
      <w:proofErr w:type="gramEnd"/>
      <w:r>
        <w:rPr>
          <w:rFonts w:ascii="Arial" w:hAnsi="Arial"/>
          <w:sz w:val="28"/>
          <w:szCs w:val="28"/>
        </w:rPr>
        <w:t xml:space="preserve"> the above venues will be pursued.</w:t>
      </w:r>
    </w:p>
    <w:p w14:paraId="7339C2FE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09FA6E28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PAC Distribution</w:t>
      </w:r>
      <w:r>
        <w:rPr>
          <w:rFonts w:ascii="Arial" w:hAnsi="Arial"/>
          <w:sz w:val="28"/>
          <w:szCs w:val="28"/>
        </w:rPr>
        <w:t xml:space="preserve">   After discussion, a motion was made by Judy Bancroft and seconded by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to move $3600 from the Rhea County Republican Party checking account to our PAC account.  This money would be used for a $200 donation to each of the 18 candidates who won their Republican primary.</w:t>
      </w:r>
    </w:p>
    <w:p w14:paraId="6760ACF3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02D7DDDE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 xml:space="preserve">The above motion also included the purchase of two half-page color ads, costing $488 each, in the </w:t>
      </w:r>
      <w:r>
        <w:rPr>
          <w:rFonts w:ascii="Arial" w:hAnsi="Arial"/>
          <w:i/>
          <w:iCs/>
          <w:sz w:val="28"/>
          <w:szCs w:val="28"/>
        </w:rPr>
        <w:t>Herald News</w:t>
      </w:r>
      <w:r>
        <w:rPr>
          <w:rFonts w:ascii="Arial" w:hAnsi="Arial"/>
          <w:sz w:val="28"/>
          <w:szCs w:val="28"/>
        </w:rPr>
        <w:t>.  These would be paid for through the RCRP account.  The motion carried, with candidate Ted Engel abstaining.</w:t>
      </w:r>
    </w:p>
    <w:p w14:paraId="2E673D3B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49A4C106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Another possibility discussed was the placement of 4’ x 4’ signs promoting voting Republican in August and November.</w:t>
      </w:r>
    </w:p>
    <w:p w14:paraId="508DE3B0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6E64AEFA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The minimum amount needing to be kept in the Rhea County Republican Party checking account was discussed.</w:t>
      </w:r>
    </w:p>
    <w:p w14:paraId="27999712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4A4556E5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t>An idea for future election years, donating PAC money by holding events where candidates could speak to the public, was suggested.</w:t>
      </w:r>
    </w:p>
    <w:p w14:paraId="6123625C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25815517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Courtney </w:t>
      </w:r>
      <w:proofErr w:type="gramStart"/>
      <w:r>
        <w:rPr>
          <w:rFonts w:ascii="Arial" w:hAnsi="Arial"/>
          <w:sz w:val="28"/>
          <w:szCs w:val="28"/>
          <w:u w:val="single"/>
        </w:rPr>
        <w:t>Lynch</w:t>
      </w:r>
      <w:r>
        <w:rPr>
          <w:rFonts w:ascii="Arial" w:hAnsi="Arial"/>
          <w:sz w:val="28"/>
          <w:szCs w:val="28"/>
        </w:rPr>
        <w:t xml:space="preserve">  Ms.</w:t>
      </w:r>
      <w:proofErr w:type="gramEnd"/>
      <w:r>
        <w:rPr>
          <w:rFonts w:ascii="Arial" w:hAnsi="Arial"/>
          <w:sz w:val="28"/>
          <w:szCs w:val="28"/>
        </w:rPr>
        <w:t xml:space="preserve"> Lynch, candidate for District Attorney, will be speaking at our general meeting tonight.</w:t>
      </w:r>
    </w:p>
    <w:p w14:paraId="6DAA1BE2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31FCA6B6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 xml:space="preserve">June Meeting </w:t>
      </w:r>
      <w:r>
        <w:rPr>
          <w:rFonts w:ascii="Arial" w:hAnsi="Arial"/>
          <w:sz w:val="28"/>
          <w:szCs w:val="28"/>
        </w:rPr>
        <w:t xml:space="preserve">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stated that she will be inviting the candidates for County Executive to attend our June 2</w:t>
      </w:r>
      <w:r>
        <w:rPr>
          <w:rFonts w:ascii="Arial" w:hAnsi="Arial"/>
          <w:sz w:val="28"/>
          <w:szCs w:val="28"/>
          <w:vertAlign w:val="superscript"/>
        </w:rPr>
        <w:t>nd</w:t>
      </w:r>
      <w:r>
        <w:rPr>
          <w:rFonts w:ascii="Arial" w:hAnsi="Arial"/>
          <w:sz w:val="28"/>
          <w:szCs w:val="28"/>
        </w:rPr>
        <w:t xml:space="preserve"> meeting.  They will be asked to speak and answer questions from the audience.</w:t>
      </w:r>
    </w:p>
    <w:p w14:paraId="44946677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0C2BAE9D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June 18</w:t>
      </w:r>
      <w:r>
        <w:rPr>
          <w:rFonts w:ascii="Arial" w:hAnsi="Arial"/>
          <w:sz w:val="28"/>
          <w:szCs w:val="28"/>
          <w:u w:val="single"/>
          <w:vertAlign w:val="superscript"/>
        </w:rPr>
        <w:t>th</w:t>
      </w:r>
      <w:r>
        <w:rPr>
          <w:rFonts w:ascii="Arial" w:hAnsi="Arial"/>
          <w:sz w:val="28"/>
          <w:szCs w:val="28"/>
          <w:u w:val="single"/>
        </w:rPr>
        <w:t xml:space="preserve"> Candidate Meet ‘n’ Greet</w:t>
      </w:r>
      <w:r>
        <w:rPr>
          <w:rFonts w:ascii="Arial" w:hAnsi="Arial"/>
          <w:sz w:val="28"/>
          <w:szCs w:val="28"/>
        </w:rPr>
        <w:t xml:space="preserve">   Planning continues for this event.  Paying for the event with PAC funds is an option.</w:t>
      </w:r>
    </w:p>
    <w:p w14:paraId="02D6662D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761A751B" w14:textId="77777777" w:rsidR="00D253B2" w:rsidRDefault="00000000">
      <w:pPr>
        <w:pStyle w:val="Standard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July 7th Debate for State Senatorial Candidates</w:t>
      </w:r>
      <w:r>
        <w:rPr>
          <w:rFonts w:ascii="Arial" w:hAnsi="Arial"/>
          <w:sz w:val="28"/>
          <w:szCs w:val="28"/>
        </w:rPr>
        <w:t xml:space="preserve">   Plans are proceeding.</w:t>
      </w:r>
    </w:p>
    <w:p w14:paraId="700B85D1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0519A12F" w14:textId="77777777" w:rsidR="00D253B2" w:rsidRDefault="00000000">
      <w:pPr>
        <w:pStyle w:val="Standard"/>
        <w:tabs>
          <w:tab w:val="left" w:pos="3864"/>
        </w:tabs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TN Highway Patrol</w:t>
      </w:r>
      <w:r>
        <w:rPr>
          <w:rFonts w:ascii="Arial" w:hAnsi="Arial"/>
          <w:sz w:val="28"/>
          <w:szCs w:val="28"/>
        </w:rPr>
        <w:t xml:space="preserve">   Elizabeth </w:t>
      </w:r>
      <w:proofErr w:type="spellStart"/>
      <w:r>
        <w:rPr>
          <w:rFonts w:ascii="Arial" w:hAnsi="Arial"/>
          <w:sz w:val="28"/>
          <w:szCs w:val="28"/>
        </w:rPr>
        <w:t>Gryder</w:t>
      </w:r>
      <w:proofErr w:type="spellEnd"/>
      <w:r>
        <w:rPr>
          <w:rFonts w:ascii="Arial" w:hAnsi="Arial"/>
          <w:sz w:val="28"/>
          <w:szCs w:val="28"/>
        </w:rPr>
        <w:t xml:space="preserve"> wrote a letter commending Trooper Ethan Jones for his performance of duties at the April 2</w:t>
      </w:r>
      <w:r>
        <w:rPr>
          <w:rFonts w:ascii="Arial" w:hAnsi="Arial"/>
          <w:sz w:val="28"/>
          <w:szCs w:val="28"/>
          <w:vertAlign w:val="superscript"/>
        </w:rPr>
        <w:t>nd</w:t>
      </w:r>
      <w:r>
        <w:rPr>
          <w:rFonts w:ascii="Arial" w:hAnsi="Arial"/>
          <w:sz w:val="28"/>
          <w:szCs w:val="28"/>
        </w:rPr>
        <w:t xml:space="preserve"> Reagan Day Dinner.  A letter of thanks from Trooper Jones’ superior was read.</w:t>
      </w:r>
    </w:p>
    <w:p w14:paraId="43493E19" w14:textId="77777777" w:rsidR="00D253B2" w:rsidRDefault="00D253B2">
      <w:pPr>
        <w:pStyle w:val="Standard"/>
        <w:tabs>
          <w:tab w:val="left" w:pos="3864"/>
        </w:tabs>
        <w:rPr>
          <w:rFonts w:ascii="Arial" w:hAnsi="Arial"/>
          <w:sz w:val="28"/>
          <w:szCs w:val="28"/>
        </w:rPr>
      </w:pPr>
    </w:p>
    <w:p w14:paraId="6BE01D7F" w14:textId="77777777" w:rsidR="00D253B2" w:rsidRDefault="00000000">
      <w:pPr>
        <w:pStyle w:val="Standard"/>
        <w:tabs>
          <w:tab w:val="left" w:pos="3864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The meeting adjourned at 6:54 pm.</w:t>
      </w:r>
    </w:p>
    <w:p w14:paraId="0FD877DE" w14:textId="77777777" w:rsidR="00D253B2" w:rsidRDefault="00D253B2">
      <w:pPr>
        <w:pStyle w:val="Standard"/>
        <w:tabs>
          <w:tab w:val="left" w:pos="3864"/>
        </w:tabs>
        <w:rPr>
          <w:rFonts w:ascii="Arial" w:hAnsi="Arial"/>
          <w:sz w:val="28"/>
          <w:szCs w:val="28"/>
        </w:rPr>
      </w:pPr>
    </w:p>
    <w:p w14:paraId="7E7B3452" w14:textId="77777777" w:rsidR="00D253B2" w:rsidRDefault="00D253B2">
      <w:pPr>
        <w:pStyle w:val="Standard"/>
        <w:tabs>
          <w:tab w:val="left" w:pos="3864"/>
        </w:tabs>
        <w:rPr>
          <w:rFonts w:ascii="Arial" w:hAnsi="Arial"/>
          <w:sz w:val="28"/>
          <w:szCs w:val="28"/>
        </w:rPr>
      </w:pPr>
    </w:p>
    <w:p w14:paraId="5793223A" w14:textId="77777777" w:rsidR="00D253B2" w:rsidRDefault="00D253B2">
      <w:pPr>
        <w:pStyle w:val="Standard"/>
        <w:tabs>
          <w:tab w:val="left" w:pos="3864"/>
        </w:tabs>
        <w:rPr>
          <w:rFonts w:ascii="Arial" w:hAnsi="Arial"/>
          <w:sz w:val="28"/>
          <w:szCs w:val="28"/>
        </w:rPr>
      </w:pPr>
    </w:p>
    <w:p w14:paraId="4294EF66" w14:textId="77777777" w:rsidR="00D253B2" w:rsidRDefault="00000000">
      <w:pPr>
        <w:pStyle w:val="Standard"/>
        <w:tabs>
          <w:tab w:val="left" w:pos="3864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Judy Bancroft</w:t>
      </w:r>
    </w:p>
    <w:p w14:paraId="66B0FE35" w14:textId="77777777" w:rsidR="00D253B2" w:rsidRDefault="00000000">
      <w:pPr>
        <w:pStyle w:val="Standard"/>
        <w:tabs>
          <w:tab w:val="left" w:pos="3864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Secretary</w:t>
      </w:r>
    </w:p>
    <w:p w14:paraId="2F153582" w14:textId="77777777" w:rsidR="00D253B2" w:rsidRDefault="00D253B2">
      <w:pPr>
        <w:pStyle w:val="Standard"/>
        <w:tabs>
          <w:tab w:val="left" w:pos="3864"/>
        </w:tabs>
        <w:rPr>
          <w:rFonts w:ascii="Arial" w:hAnsi="Arial"/>
          <w:sz w:val="28"/>
          <w:szCs w:val="28"/>
        </w:rPr>
      </w:pPr>
    </w:p>
    <w:p w14:paraId="5BB29889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6D92B794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3099939D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0EC0C8C7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p w14:paraId="14E32C7F" w14:textId="77777777" w:rsidR="00D253B2" w:rsidRDefault="00D253B2">
      <w:pPr>
        <w:pStyle w:val="Standard"/>
        <w:rPr>
          <w:rFonts w:ascii="Arial" w:hAnsi="Arial"/>
          <w:sz w:val="28"/>
          <w:szCs w:val="28"/>
        </w:rPr>
      </w:pPr>
    </w:p>
    <w:sectPr w:rsidR="00D253B2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0C957" w14:textId="77777777" w:rsidR="00BA48B3" w:rsidRDefault="00BA48B3">
      <w:pPr>
        <w:rPr>
          <w:rFonts w:hint="eastAsia"/>
        </w:rPr>
      </w:pPr>
      <w:r>
        <w:separator/>
      </w:r>
    </w:p>
  </w:endnote>
  <w:endnote w:type="continuationSeparator" w:id="0">
    <w:p w14:paraId="5E8879A2" w14:textId="77777777" w:rsidR="00BA48B3" w:rsidRDefault="00BA48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46E8E" w14:textId="77777777" w:rsidR="00BA48B3" w:rsidRDefault="00BA48B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31221E1" w14:textId="77777777" w:rsidR="00BA48B3" w:rsidRDefault="00BA48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253B2"/>
    <w:rsid w:val="007D56E9"/>
    <w:rsid w:val="00BA48B3"/>
    <w:rsid w:val="00D2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799C"/>
  <w15:docId w15:val="{05D66F46-53D9-40A0-83CF-378FEDB3D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McKinney</cp:lastModifiedBy>
  <cp:revision>2</cp:revision>
  <cp:lastPrinted>2022-06-02T12:34:00Z</cp:lastPrinted>
  <dcterms:created xsi:type="dcterms:W3CDTF">2022-07-01T12:41:00Z</dcterms:created>
  <dcterms:modified xsi:type="dcterms:W3CDTF">2022-07-01T12:41:00Z</dcterms:modified>
</cp:coreProperties>
</file>